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AA" w:rsidRPr="001147AA" w:rsidRDefault="001147AA" w:rsidP="001147AA">
      <w:pPr>
        <w:spacing w:line="560" w:lineRule="exact"/>
        <w:rPr>
          <w:rFonts w:ascii="宋体" w:hAnsi="宋体" w:cs="宋体"/>
          <w:bCs/>
          <w:color w:val="000000"/>
          <w:sz w:val="24"/>
        </w:rPr>
      </w:pPr>
      <w:r w:rsidRPr="001147AA">
        <w:rPr>
          <w:rFonts w:ascii="宋体" w:hAnsi="宋体" w:cs="宋体" w:hint="eastAsia"/>
          <w:bCs/>
          <w:color w:val="000000"/>
          <w:sz w:val="24"/>
        </w:rPr>
        <w:t>附件2</w:t>
      </w:r>
    </w:p>
    <w:p w:rsidR="001147AA" w:rsidRDefault="001147AA" w:rsidP="001147AA">
      <w:pPr>
        <w:spacing w:line="560" w:lineRule="exact"/>
        <w:ind w:firstLineChars="200" w:firstLine="880"/>
        <w:rPr>
          <w:rFonts w:ascii="宋体" w:hAnsi="宋体" w:cs="宋体"/>
          <w:bCs/>
          <w:color w:val="000000"/>
          <w:sz w:val="44"/>
          <w:szCs w:val="44"/>
        </w:rPr>
      </w:pPr>
    </w:p>
    <w:p w:rsidR="001147AA" w:rsidRDefault="001147AA" w:rsidP="001147AA">
      <w:pPr>
        <w:spacing w:line="560" w:lineRule="exact"/>
        <w:ind w:firstLineChars="200" w:firstLine="880"/>
        <w:rPr>
          <w:rFonts w:ascii="宋体" w:hAnsi="宋体" w:cs="宋体"/>
          <w:bCs/>
          <w:color w:val="000000"/>
          <w:sz w:val="44"/>
          <w:szCs w:val="44"/>
        </w:rPr>
      </w:pPr>
      <w:r>
        <w:rPr>
          <w:rFonts w:ascii="宋体" w:hAnsi="宋体" w:cs="宋体" w:hint="eastAsia"/>
          <w:bCs/>
          <w:color w:val="000000"/>
          <w:sz w:val="44"/>
          <w:szCs w:val="44"/>
        </w:rPr>
        <w:t>“创新中山”科学技术奖申报指南</w:t>
      </w:r>
    </w:p>
    <w:p w:rsidR="001147AA" w:rsidRDefault="001147AA" w:rsidP="001147AA">
      <w:pPr>
        <w:spacing w:line="560" w:lineRule="exact"/>
        <w:ind w:firstLineChars="200" w:firstLine="640"/>
        <w:rPr>
          <w:rFonts w:ascii="宋体" w:hAnsi="宋体" w:cs="宋体"/>
          <w:bCs/>
          <w:color w:val="000000"/>
          <w:sz w:val="32"/>
          <w:szCs w:val="32"/>
        </w:rPr>
      </w:pPr>
    </w:p>
    <w:p w:rsidR="001147AA" w:rsidRDefault="001147AA" w:rsidP="001147AA">
      <w:pPr>
        <w:spacing w:line="560" w:lineRule="exact"/>
        <w:rPr>
          <w:rFonts w:ascii="宋体" w:hAnsi="宋体" w:cs="宋体"/>
          <w:bCs/>
          <w:color w:val="000000"/>
          <w:sz w:val="32"/>
          <w:szCs w:val="32"/>
        </w:rPr>
      </w:pPr>
      <w:r>
        <w:rPr>
          <w:rFonts w:ascii="宋体" w:hAnsi="宋体" w:cs="宋体" w:hint="eastAsia"/>
          <w:bCs/>
          <w:color w:val="000000"/>
          <w:sz w:val="32"/>
          <w:szCs w:val="32"/>
        </w:rPr>
        <w:t>一、奖励类别</w:t>
      </w:r>
    </w:p>
    <w:p w:rsidR="001147AA" w:rsidRDefault="001147AA"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 xml:space="preserve"> “创新中山”科学技术进步奖（一、二等奖）。</w:t>
      </w:r>
    </w:p>
    <w:p w:rsidR="001147AA" w:rsidRDefault="001147AA" w:rsidP="001147AA">
      <w:pPr>
        <w:spacing w:line="560" w:lineRule="exact"/>
        <w:rPr>
          <w:rFonts w:ascii="宋体" w:hAnsi="宋体" w:cs="宋体"/>
          <w:bCs/>
          <w:color w:val="000000"/>
          <w:sz w:val="32"/>
          <w:szCs w:val="32"/>
        </w:rPr>
      </w:pPr>
      <w:r>
        <w:rPr>
          <w:rFonts w:ascii="宋体" w:hAnsi="宋体" w:cs="宋体" w:hint="eastAsia"/>
          <w:bCs/>
          <w:color w:val="000000"/>
          <w:sz w:val="32"/>
          <w:szCs w:val="32"/>
        </w:rPr>
        <w:t>二、申报对象</w:t>
      </w:r>
    </w:p>
    <w:p w:rsidR="001147AA" w:rsidRDefault="001147AA" w:rsidP="000F2514">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在本市从事科学研究、技术发明、技术开发、成果转化和产业化等科技创新活动中</w:t>
      </w:r>
      <w:r w:rsidR="000F2514">
        <w:rPr>
          <w:rFonts w:ascii="宋体" w:hAnsi="宋体" w:cs="宋体" w:hint="eastAsia"/>
          <w:bCs/>
          <w:color w:val="000000"/>
          <w:sz w:val="32"/>
          <w:szCs w:val="32"/>
        </w:rPr>
        <w:t>，形成的拥有自主知识产权的科技成果，</w:t>
      </w:r>
      <w:r>
        <w:rPr>
          <w:rFonts w:ascii="宋体" w:hAnsi="宋体" w:cs="宋体" w:hint="eastAsia"/>
          <w:bCs/>
          <w:color w:val="000000"/>
          <w:sz w:val="32"/>
          <w:szCs w:val="32"/>
        </w:rPr>
        <w:t>授予在应用推广先进科学技术成果，为促进科学技术进步和经济社会发展，作出突出贡献的组织和人员。</w:t>
      </w:r>
    </w:p>
    <w:p w:rsidR="001147AA" w:rsidRDefault="001147AA" w:rsidP="001147AA">
      <w:pPr>
        <w:spacing w:line="560" w:lineRule="exact"/>
        <w:rPr>
          <w:rFonts w:ascii="宋体" w:hAnsi="宋体" w:cs="宋体"/>
          <w:bCs/>
          <w:color w:val="000000"/>
          <w:sz w:val="32"/>
          <w:szCs w:val="32"/>
        </w:rPr>
      </w:pPr>
      <w:r>
        <w:rPr>
          <w:rFonts w:ascii="宋体" w:hAnsi="宋体" w:cs="宋体" w:hint="eastAsia"/>
          <w:bCs/>
          <w:color w:val="000000"/>
          <w:sz w:val="32"/>
          <w:szCs w:val="32"/>
        </w:rPr>
        <w:t>三、申报条件</w:t>
      </w:r>
    </w:p>
    <w:p w:rsidR="001147AA" w:rsidRPr="00BA39E4" w:rsidRDefault="00BA39E4" w:rsidP="001147AA">
      <w:pPr>
        <w:spacing w:line="560" w:lineRule="exact"/>
        <w:ind w:firstLineChars="150" w:firstLine="480"/>
        <w:rPr>
          <w:rFonts w:ascii="宋体" w:hAnsi="宋体" w:cs="宋体"/>
          <w:bCs/>
          <w:color w:val="000000"/>
          <w:sz w:val="32"/>
          <w:szCs w:val="32"/>
        </w:rPr>
      </w:pPr>
      <w:r>
        <w:rPr>
          <w:rFonts w:ascii="宋体" w:hAnsi="宋体" w:cs="宋体" w:hint="eastAsia"/>
          <w:bCs/>
          <w:color w:val="000000"/>
          <w:sz w:val="32"/>
          <w:szCs w:val="32"/>
        </w:rPr>
        <w:t>(一)</w:t>
      </w:r>
      <w:r w:rsidR="001147AA" w:rsidRPr="00BA39E4">
        <w:rPr>
          <w:rFonts w:ascii="宋体" w:hAnsi="宋体" w:cs="宋体" w:hint="eastAsia"/>
          <w:bCs/>
          <w:color w:val="000000"/>
          <w:sz w:val="32"/>
          <w:szCs w:val="32"/>
        </w:rPr>
        <w:t>“创新中山”科学技术进步奖的申报条件及要求</w:t>
      </w:r>
    </w:p>
    <w:p w:rsidR="00BA39E4" w:rsidRPr="00BA39E4" w:rsidRDefault="001147AA" w:rsidP="00BA39E4">
      <w:pPr>
        <w:spacing w:line="560" w:lineRule="exact"/>
        <w:ind w:firstLineChars="200" w:firstLine="640"/>
        <w:rPr>
          <w:rFonts w:ascii="宋体" w:hAnsi="宋体" w:cs="仿宋_GB2312"/>
          <w:sz w:val="32"/>
          <w:szCs w:val="32"/>
        </w:rPr>
      </w:pPr>
      <w:r w:rsidRPr="00BA39E4">
        <w:rPr>
          <w:rFonts w:ascii="宋体" w:hAnsi="宋体" w:cs="宋体" w:hint="eastAsia"/>
          <w:bCs/>
          <w:color w:val="000000"/>
          <w:sz w:val="32"/>
          <w:szCs w:val="32"/>
        </w:rPr>
        <w:t>1.</w:t>
      </w:r>
      <w:r w:rsidR="00BA39E4" w:rsidRPr="00BA39E4">
        <w:rPr>
          <w:rFonts w:ascii="宋体" w:hAnsi="宋体" w:cs="仿宋_GB2312" w:hint="eastAsia"/>
          <w:sz w:val="32"/>
          <w:szCs w:val="32"/>
        </w:rPr>
        <w:t>所有完成单位都是独立的法人单位，第一完成单位应在</w:t>
      </w:r>
      <w:r w:rsidR="00BA39E4">
        <w:rPr>
          <w:rFonts w:ascii="宋体" w:hAnsi="宋体" w:cs="仿宋_GB2312" w:hint="eastAsia"/>
          <w:sz w:val="32"/>
          <w:szCs w:val="32"/>
        </w:rPr>
        <w:t>中</w:t>
      </w:r>
      <w:r w:rsidR="00BA39E4" w:rsidRPr="00BA39E4">
        <w:rPr>
          <w:rFonts w:ascii="宋体" w:hAnsi="宋体" w:cs="仿宋_GB2312" w:hint="eastAsia"/>
          <w:sz w:val="32"/>
          <w:szCs w:val="32"/>
        </w:rPr>
        <w:t>山市内注册；</w:t>
      </w:r>
    </w:p>
    <w:p w:rsidR="00BA39E4" w:rsidRPr="00BA39E4" w:rsidRDefault="00BA39E4" w:rsidP="00BA39E4">
      <w:pPr>
        <w:spacing w:line="560" w:lineRule="exact"/>
        <w:ind w:firstLineChars="200" w:firstLine="640"/>
        <w:rPr>
          <w:rFonts w:ascii="宋体" w:hAnsi="宋体" w:cs="仿宋_GB2312"/>
          <w:sz w:val="32"/>
          <w:szCs w:val="32"/>
        </w:rPr>
      </w:pPr>
      <w:r w:rsidRPr="00BA39E4">
        <w:rPr>
          <w:rFonts w:ascii="宋体" w:hAnsi="宋体" w:cs="仿宋_GB2312" w:hint="eastAsia"/>
          <w:sz w:val="32"/>
          <w:szCs w:val="32"/>
        </w:rPr>
        <w:t>2.申报项目的主要成果在</w:t>
      </w:r>
      <w:r>
        <w:rPr>
          <w:rFonts w:ascii="宋体" w:hAnsi="宋体" w:cs="仿宋_GB2312" w:hint="eastAsia"/>
          <w:sz w:val="32"/>
          <w:szCs w:val="32"/>
        </w:rPr>
        <w:t>中</w:t>
      </w:r>
      <w:r w:rsidRPr="00BA39E4">
        <w:rPr>
          <w:rFonts w:ascii="宋体" w:hAnsi="宋体" w:cs="仿宋_GB2312" w:hint="eastAsia"/>
          <w:sz w:val="32"/>
          <w:szCs w:val="32"/>
        </w:rPr>
        <w:t>山市取得并应用；</w:t>
      </w:r>
    </w:p>
    <w:p w:rsidR="001147AA" w:rsidRPr="00BA39E4" w:rsidRDefault="00EB3456"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3.</w:t>
      </w:r>
      <w:r w:rsidR="001147AA" w:rsidRPr="00BA39E4">
        <w:rPr>
          <w:rFonts w:ascii="宋体" w:hAnsi="宋体" w:cs="宋体" w:hint="eastAsia"/>
          <w:bCs/>
          <w:color w:val="000000"/>
          <w:sz w:val="32"/>
          <w:szCs w:val="32"/>
        </w:rPr>
        <w:t>申报项目技术创新性突出，技术指标先进，</w:t>
      </w:r>
      <w:r w:rsidR="006F1945">
        <w:rPr>
          <w:rFonts w:ascii="宋体" w:hAnsi="宋体" w:cs="宋体" w:hint="eastAsia"/>
          <w:bCs/>
          <w:color w:val="000000"/>
          <w:sz w:val="32"/>
          <w:szCs w:val="32"/>
        </w:rPr>
        <w:t>获得</w:t>
      </w:r>
      <w:r w:rsidR="001147AA" w:rsidRPr="00BA39E4">
        <w:rPr>
          <w:rFonts w:ascii="宋体" w:hAnsi="宋体" w:cs="宋体" w:hint="eastAsia"/>
          <w:bCs/>
          <w:color w:val="000000"/>
          <w:sz w:val="32"/>
          <w:szCs w:val="32"/>
        </w:rPr>
        <w:t>第三方科技成果评价</w:t>
      </w:r>
      <w:r w:rsidR="006F1945">
        <w:rPr>
          <w:rFonts w:ascii="宋体" w:hAnsi="宋体" w:cs="宋体" w:hint="eastAsia"/>
          <w:bCs/>
          <w:color w:val="000000"/>
          <w:sz w:val="32"/>
          <w:szCs w:val="32"/>
        </w:rPr>
        <w:t>优先</w:t>
      </w:r>
      <w:r w:rsidR="001147AA" w:rsidRPr="00BA39E4">
        <w:rPr>
          <w:rFonts w:ascii="宋体" w:hAnsi="宋体" w:cs="宋体" w:hint="eastAsia"/>
          <w:bCs/>
          <w:color w:val="000000"/>
          <w:sz w:val="32"/>
          <w:szCs w:val="32"/>
        </w:rPr>
        <w:t>；</w:t>
      </w:r>
    </w:p>
    <w:p w:rsidR="001147AA" w:rsidRDefault="00EB3456"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4</w:t>
      </w:r>
      <w:r w:rsidR="001147AA" w:rsidRPr="00BA39E4">
        <w:rPr>
          <w:rFonts w:ascii="宋体" w:hAnsi="宋体" w:cs="宋体" w:hint="eastAsia"/>
          <w:bCs/>
          <w:color w:val="000000"/>
          <w:sz w:val="32"/>
          <w:szCs w:val="32"/>
        </w:rPr>
        <w:t>.申报项目的科技成果经2年及以上实际应用，且取得</w:t>
      </w:r>
      <w:r w:rsidR="001147AA">
        <w:rPr>
          <w:rFonts w:ascii="宋体" w:hAnsi="宋体" w:cs="宋体" w:hint="eastAsia"/>
          <w:bCs/>
          <w:color w:val="000000"/>
          <w:sz w:val="32"/>
          <w:szCs w:val="32"/>
        </w:rPr>
        <w:t>经济效益或社会效益；</w:t>
      </w:r>
    </w:p>
    <w:p w:rsidR="001147AA" w:rsidRDefault="00EB3456"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5</w:t>
      </w:r>
      <w:r w:rsidR="00DD64E3">
        <w:rPr>
          <w:rFonts w:ascii="宋体" w:hAnsi="宋体" w:cs="宋体" w:hint="eastAsia"/>
          <w:bCs/>
          <w:color w:val="000000"/>
          <w:sz w:val="32"/>
          <w:szCs w:val="32"/>
        </w:rPr>
        <w:t>.</w:t>
      </w:r>
      <w:r w:rsidR="001147AA">
        <w:rPr>
          <w:rFonts w:ascii="宋体" w:hAnsi="宋体" w:cs="宋体" w:hint="eastAsia"/>
          <w:bCs/>
          <w:color w:val="000000"/>
          <w:sz w:val="32"/>
          <w:szCs w:val="32"/>
        </w:rPr>
        <w:t>申报项目核心技术拥有自主知识产权；</w:t>
      </w:r>
    </w:p>
    <w:p w:rsidR="001147AA" w:rsidRDefault="00EB3456"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6</w:t>
      </w:r>
      <w:r w:rsidR="001147AA">
        <w:rPr>
          <w:rFonts w:ascii="宋体" w:hAnsi="宋体" w:cs="宋体" w:hint="eastAsia"/>
          <w:bCs/>
          <w:color w:val="000000"/>
          <w:sz w:val="32"/>
          <w:szCs w:val="32"/>
        </w:rPr>
        <w:t>.独家完成的科技成果由成果承担单位组织申报；两个或两个以上单位合作完成的科技成果，经各参与单位协商一致后，由成果主</w:t>
      </w:r>
      <w:r w:rsidR="002447D0">
        <w:rPr>
          <w:rFonts w:ascii="宋体" w:hAnsi="宋体" w:cs="宋体" w:hint="eastAsia"/>
          <w:bCs/>
          <w:color w:val="000000"/>
          <w:sz w:val="32"/>
          <w:szCs w:val="32"/>
        </w:rPr>
        <w:t>承担</w:t>
      </w:r>
      <w:r w:rsidR="001147AA">
        <w:rPr>
          <w:rFonts w:ascii="宋体" w:hAnsi="宋体" w:cs="宋体" w:hint="eastAsia"/>
          <w:bCs/>
          <w:color w:val="000000"/>
          <w:sz w:val="32"/>
          <w:szCs w:val="32"/>
        </w:rPr>
        <w:t>单位组织申报。</w:t>
      </w:r>
    </w:p>
    <w:p w:rsidR="001147AA" w:rsidRDefault="001147AA"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lastRenderedPageBreak/>
        <w:t>除上述条件外，下列科技成果不得申报：</w:t>
      </w:r>
    </w:p>
    <w:p w:rsidR="001147AA" w:rsidRDefault="001147AA"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1.涉及国防、国家安全保密事项的；</w:t>
      </w:r>
    </w:p>
    <w:p w:rsidR="001147AA" w:rsidRDefault="001147AA"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2.已经申报过本奖项（无论是否获奖），没有新的重大改进和提高的；</w:t>
      </w:r>
    </w:p>
    <w:p w:rsidR="001147AA" w:rsidRDefault="001147AA"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3.仅依赖个人经验和技能、技巧又不可重复实现的技术；</w:t>
      </w:r>
    </w:p>
    <w:p w:rsidR="001147AA" w:rsidRDefault="001147AA" w:rsidP="001147AA">
      <w:pPr>
        <w:spacing w:line="56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4.已经获得国家、省科技奖的项目；</w:t>
      </w:r>
    </w:p>
    <w:p w:rsidR="00A56FC4" w:rsidRPr="00A56FC4" w:rsidRDefault="00A56FC4" w:rsidP="00A56FC4">
      <w:pPr>
        <w:spacing w:line="560" w:lineRule="exact"/>
        <w:rPr>
          <w:rFonts w:ascii="宋体" w:hAnsi="宋体" w:cs="仿宋_GB2312"/>
          <w:bCs/>
          <w:sz w:val="32"/>
          <w:szCs w:val="32"/>
        </w:rPr>
      </w:pPr>
      <w:r w:rsidRPr="00A56FC4">
        <w:rPr>
          <w:rFonts w:ascii="宋体" w:hAnsi="宋体" w:cs="仿宋_GB2312" w:hint="eastAsia"/>
          <w:bCs/>
          <w:sz w:val="32"/>
          <w:szCs w:val="32"/>
        </w:rPr>
        <w:t>（</w:t>
      </w:r>
      <w:r w:rsidR="00A75AF0">
        <w:rPr>
          <w:rFonts w:ascii="宋体" w:hAnsi="宋体" w:cs="仿宋_GB2312" w:hint="eastAsia"/>
          <w:bCs/>
          <w:sz w:val="32"/>
          <w:szCs w:val="32"/>
        </w:rPr>
        <w:t>二</w:t>
      </w:r>
      <w:r w:rsidRPr="00A56FC4">
        <w:rPr>
          <w:rFonts w:ascii="宋体" w:hAnsi="宋体" w:cs="仿宋_GB2312" w:hint="eastAsia"/>
          <w:bCs/>
          <w:sz w:val="32"/>
          <w:szCs w:val="32"/>
        </w:rPr>
        <w:t>）其他申报要求</w:t>
      </w:r>
    </w:p>
    <w:p w:rsidR="00A56FC4" w:rsidRPr="00A56FC4" w:rsidRDefault="00A56FC4" w:rsidP="00A56FC4">
      <w:pPr>
        <w:spacing w:line="560" w:lineRule="exact"/>
        <w:ind w:firstLineChars="200" w:firstLine="640"/>
        <w:rPr>
          <w:rFonts w:ascii="宋体" w:hAnsi="宋体" w:cs="仿宋_GB2312"/>
          <w:bCs/>
          <w:sz w:val="32"/>
          <w:szCs w:val="32"/>
        </w:rPr>
      </w:pPr>
      <w:r w:rsidRPr="00A56FC4">
        <w:rPr>
          <w:rFonts w:ascii="宋体" w:hAnsi="宋体" w:cs="仿宋_GB2312" w:hint="eastAsia"/>
          <w:bCs/>
          <w:sz w:val="32"/>
          <w:szCs w:val="32"/>
        </w:rPr>
        <w:t>1.</w:t>
      </w:r>
      <w:r w:rsidR="00FA6991">
        <w:rPr>
          <w:rFonts w:ascii="宋体" w:hAnsi="宋体" w:cs="仿宋_GB2312" w:hint="eastAsia"/>
          <w:bCs/>
          <w:sz w:val="32"/>
          <w:szCs w:val="32"/>
        </w:rPr>
        <w:t>申报</w:t>
      </w:r>
      <w:r w:rsidRPr="00A56FC4">
        <w:rPr>
          <w:rFonts w:ascii="宋体" w:hAnsi="宋体" w:cs="仿宋_GB2312"/>
          <w:bCs/>
          <w:sz w:val="32"/>
          <w:szCs w:val="32"/>
        </w:rPr>
        <w:t>项目必须提供相应的科技成果</w:t>
      </w:r>
      <w:r w:rsidR="00CB53C4">
        <w:rPr>
          <w:rFonts w:ascii="宋体" w:hAnsi="宋体" w:cs="仿宋_GB2312" w:hint="eastAsia"/>
          <w:bCs/>
          <w:sz w:val="32"/>
          <w:szCs w:val="32"/>
        </w:rPr>
        <w:t>获得</w:t>
      </w:r>
      <w:r w:rsidRPr="00A56FC4">
        <w:rPr>
          <w:rFonts w:ascii="宋体" w:hAnsi="宋体" w:cs="仿宋_GB2312"/>
          <w:bCs/>
          <w:sz w:val="32"/>
          <w:szCs w:val="32"/>
        </w:rPr>
        <w:t>证明。列入国家或省部级计划（含基金计划）支持的项目，应当提供结题验收证明。</w:t>
      </w:r>
    </w:p>
    <w:p w:rsidR="00A56FC4" w:rsidRPr="00A56FC4" w:rsidRDefault="00A56FC4" w:rsidP="00A56FC4">
      <w:pPr>
        <w:spacing w:line="560" w:lineRule="exact"/>
        <w:ind w:firstLineChars="200" w:firstLine="640"/>
        <w:rPr>
          <w:rFonts w:ascii="宋体" w:hAnsi="宋体" w:cs="仿宋_GB2312"/>
          <w:bCs/>
          <w:sz w:val="32"/>
          <w:szCs w:val="32"/>
        </w:rPr>
      </w:pPr>
      <w:r w:rsidRPr="00A56FC4">
        <w:rPr>
          <w:rFonts w:ascii="宋体" w:hAnsi="宋体" w:cs="仿宋_GB2312" w:hint="eastAsia"/>
          <w:bCs/>
          <w:sz w:val="32"/>
          <w:szCs w:val="32"/>
        </w:rPr>
        <w:t>2</w:t>
      </w:r>
      <w:r w:rsidRPr="00A56FC4">
        <w:rPr>
          <w:rFonts w:ascii="宋体" w:hAnsi="宋体" w:cs="仿宋_GB2312"/>
          <w:bCs/>
          <w:sz w:val="32"/>
          <w:szCs w:val="32"/>
        </w:rPr>
        <w:t>.</w:t>
      </w:r>
      <w:r w:rsidR="00073D69">
        <w:rPr>
          <w:rFonts w:ascii="宋体" w:hAnsi="宋体" w:cs="仿宋_GB2312" w:hint="eastAsia"/>
          <w:bCs/>
          <w:sz w:val="32"/>
          <w:szCs w:val="32"/>
        </w:rPr>
        <w:t>申报</w:t>
      </w:r>
      <w:r w:rsidRPr="00A56FC4">
        <w:rPr>
          <w:rFonts w:ascii="宋体" w:hAnsi="宋体" w:cs="仿宋_GB2312"/>
          <w:bCs/>
          <w:sz w:val="32"/>
          <w:szCs w:val="32"/>
        </w:rPr>
        <w:t>项目所列论文、专著应在国内为主完成，</w:t>
      </w:r>
      <w:r w:rsidRPr="00A56FC4">
        <w:rPr>
          <w:rFonts w:ascii="宋体" w:hAnsi="宋体" w:cs="仿宋_GB2312" w:hint="eastAsia"/>
          <w:bCs/>
          <w:sz w:val="32"/>
          <w:szCs w:val="32"/>
        </w:rPr>
        <w:t>知识产权应完全归我国国内权利主体（权利人）所有</w:t>
      </w:r>
      <w:r w:rsidRPr="00A56FC4">
        <w:rPr>
          <w:rFonts w:ascii="宋体" w:hAnsi="宋体" w:cs="仿宋_GB2312"/>
          <w:bCs/>
          <w:sz w:val="32"/>
          <w:szCs w:val="32"/>
        </w:rPr>
        <w:t>。论文论著署名第一单位（标号为1的单位）为国外单位的，不得作为</w:t>
      </w:r>
      <w:r w:rsidRPr="00A56FC4">
        <w:rPr>
          <w:rFonts w:ascii="宋体" w:hAnsi="宋体" w:cs="仿宋_GB2312" w:hint="eastAsia"/>
          <w:bCs/>
          <w:sz w:val="32"/>
          <w:szCs w:val="32"/>
        </w:rPr>
        <w:t>申报奖项</w:t>
      </w:r>
      <w:r w:rsidRPr="00A56FC4">
        <w:rPr>
          <w:rFonts w:ascii="宋体" w:hAnsi="宋体" w:cs="仿宋_GB2312"/>
          <w:bCs/>
          <w:sz w:val="32"/>
          <w:szCs w:val="32"/>
        </w:rPr>
        <w:t>的代表性论文专著。</w:t>
      </w:r>
    </w:p>
    <w:p w:rsidR="00A56FC4" w:rsidRPr="00A56FC4" w:rsidRDefault="00A56FC4" w:rsidP="00A56FC4">
      <w:pPr>
        <w:spacing w:line="560" w:lineRule="exact"/>
        <w:ind w:firstLineChars="200" w:firstLine="640"/>
        <w:rPr>
          <w:rFonts w:ascii="宋体" w:hAnsi="宋体" w:cs="仿宋_GB2312"/>
          <w:bCs/>
          <w:sz w:val="32"/>
          <w:szCs w:val="32"/>
        </w:rPr>
      </w:pPr>
      <w:r w:rsidRPr="00A56FC4">
        <w:rPr>
          <w:rFonts w:ascii="宋体" w:hAnsi="宋体" w:cs="仿宋_GB2312" w:hint="eastAsia"/>
          <w:bCs/>
          <w:sz w:val="32"/>
          <w:szCs w:val="32"/>
        </w:rPr>
        <w:t>3.</w:t>
      </w:r>
      <w:r w:rsidRPr="00A56FC4">
        <w:rPr>
          <w:rFonts w:ascii="宋体" w:hAnsi="宋体" w:cs="仿宋_GB2312"/>
          <w:bCs/>
          <w:sz w:val="32"/>
          <w:szCs w:val="32"/>
        </w:rPr>
        <w:t>所列主要知识产权证明</w:t>
      </w:r>
      <w:r w:rsidRPr="00A56FC4">
        <w:rPr>
          <w:rFonts w:ascii="宋体" w:hAnsi="宋体" w:cs="仿宋_GB2312" w:hint="eastAsia"/>
          <w:bCs/>
          <w:sz w:val="32"/>
          <w:szCs w:val="32"/>
        </w:rPr>
        <w:t>、论文、专著、主要技术评价证明材料没有在以往年度获奖项目或本年度其他项目中重复使用；</w:t>
      </w:r>
    </w:p>
    <w:p w:rsidR="00A56FC4" w:rsidRPr="00A56FC4" w:rsidRDefault="00A56FC4" w:rsidP="007B6872">
      <w:pPr>
        <w:spacing w:line="560" w:lineRule="exact"/>
        <w:ind w:firstLineChars="200" w:firstLine="640"/>
        <w:rPr>
          <w:rFonts w:ascii="宋体" w:hAnsi="宋体" w:cs="仿宋_GB2312"/>
          <w:bCs/>
          <w:sz w:val="32"/>
          <w:szCs w:val="32"/>
        </w:rPr>
      </w:pPr>
      <w:r w:rsidRPr="00A56FC4">
        <w:rPr>
          <w:rFonts w:ascii="宋体" w:hAnsi="宋体" w:cs="仿宋_GB2312" w:hint="eastAsia"/>
          <w:bCs/>
          <w:sz w:val="32"/>
          <w:szCs w:val="32"/>
        </w:rPr>
        <w:t>4</w:t>
      </w:r>
      <w:r w:rsidRPr="00A56FC4">
        <w:rPr>
          <w:rFonts w:ascii="宋体" w:hAnsi="宋体" w:cs="仿宋_GB2312"/>
          <w:bCs/>
          <w:sz w:val="32"/>
          <w:szCs w:val="32"/>
        </w:rPr>
        <w:t>.要求成果已整体应用</w:t>
      </w:r>
      <w:r w:rsidRPr="00A56FC4">
        <w:rPr>
          <w:rFonts w:ascii="宋体" w:hAnsi="宋体" w:cs="仿宋_GB2312" w:hint="eastAsia"/>
          <w:bCs/>
          <w:sz w:val="32"/>
          <w:szCs w:val="32"/>
        </w:rPr>
        <w:t>1</w:t>
      </w:r>
      <w:r w:rsidRPr="00A56FC4">
        <w:rPr>
          <w:rFonts w:ascii="宋体" w:hAnsi="宋体" w:cs="仿宋_GB2312"/>
          <w:bCs/>
          <w:sz w:val="32"/>
          <w:szCs w:val="32"/>
        </w:rPr>
        <w:t>年</w:t>
      </w:r>
      <w:r w:rsidRPr="00A56FC4">
        <w:rPr>
          <w:rFonts w:ascii="宋体" w:hAnsi="宋体" w:cs="仿宋_GB2312" w:hint="eastAsia"/>
          <w:bCs/>
          <w:sz w:val="32"/>
          <w:szCs w:val="32"/>
        </w:rPr>
        <w:t>及</w:t>
      </w:r>
      <w:r w:rsidRPr="00A56FC4">
        <w:rPr>
          <w:rFonts w:ascii="宋体" w:hAnsi="宋体" w:cs="仿宋_GB2312"/>
          <w:bCs/>
          <w:sz w:val="32"/>
          <w:szCs w:val="32"/>
        </w:rPr>
        <w:t>以上（即20</w:t>
      </w:r>
      <w:r w:rsidRPr="00A56FC4">
        <w:rPr>
          <w:rFonts w:ascii="宋体" w:hAnsi="宋体" w:cs="仿宋_GB2312" w:hint="eastAsia"/>
          <w:bCs/>
          <w:sz w:val="32"/>
          <w:szCs w:val="32"/>
        </w:rPr>
        <w:t>21</w:t>
      </w:r>
      <w:r w:rsidRPr="00A56FC4">
        <w:rPr>
          <w:rFonts w:ascii="宋体" w:hAnsi="宋体" w:cs="仿宋_GB2312"/>
          <w:bCs/>
          <w:sz w:val="32"/>
          <w:szCs w:val="32"/>
        </w:rPr>
        <w:t>年</w:t>
      </w:r>
      <w:r w:rsidR="007B6872">
        <w:rPr>
          <w:rFonts w:ascii="宋体" w:hAnsi="宋体" w:cs="仿宋_GB2312" w:hint="eastAsia"/>
          <w:bCs/>
          <w:sz w:val="32"/>
          <w:szCs w:val="32"/>
        </w:rPr>
        <w:t>6</w:t>
      </w:r>
      <w:r w:rsidRPr="00A56FC4">
        <w:rPr>
          <w:rFonts w:ascii="宋体" w:hAnsi="宋体" w:cs="仿宋_GB2312"/>
          <w:bCs/>
          <w:sz w:val="32"/>
          <w:szCs w:val="32"/>
        </w:rPr>
        <w:t>月</w:t>
      </w:r>
      <w:r w:rsidRPr="00A56FC4">
        <w:rPr>
          <w:rFonts w:ascii="宋体" w:hAnsi="宋体" w:cs="仿宋_GB2312" w:hint="eastAsia"/>
          <w:bCs/>
          <w:sz w:val="32"/>
          <w:szCs w:val="32"/>
        </w:rPr>
        <w:t>3</w:t>
      </w:r>
      <w:r w:rsidR="00B40514">
        <w:rPr>
          <w:rFonts w:ascii="宋体" w:hAnsi="宋体" w:cs="仿宋_GB2312" w:hint="eastAsia"/>
          <w:bCs/>
          <w:sz w:val="32"/>
          <w:szCs w:val="32"/>
        </w:rPr>
        <w:t>1</w:t>
      </w:r>
      <w:r w:rsidRPr="00A56FC4">
        <w:rPr>
          <w:rFonts w:ascii="宋体" w:hAnsi="宋体" w:cs="仿宋_GB2312"/>
          <w:bCs/>
          <w:sz w:val="32"/>
          <w:szCs w:val="32"/>
        </w:rPr>
        <w:t>日前已应用）并需按照</w:t>
      </w:r>
      <w:r w:rsidRPr="00A56FC4">
        <w:rPr>
          <w:rFonts w:ascii="宋体" w:hAnsi="宋体" w:cs="仿宋_GB2312" w:hint="eastAsia"/>
          <w:bCs/>
          <w:sz w:val="32"/>
          <w:szCs w:val="32"/>
        </w:rPr>
        <w:t>管理办法</w:t>
      </w:r>
      <w:r w:rsidRPr="00A56FC4">
        <w:rPr>
          <w:rFonts w:ascii="宋体" w:hAnsi="宋体" w:cs="仿宋_GB2312"/>
          <w:bCs/>
          <w:sz w:val="32"/>
          <w:szCs w:val="32"/>
        </w:rPr>
        <w:t>有关要求提供应用情况和效果（效益）佐证材料。涉及有行政许可审批要求的，必须提交相应的行业许可批准证明材料（如新药、医疗器械、植物新品种、农药、化肥、兽药、食品、通信设备、电力设备、压力容器、“三废”排放、动物实验等），且获得批准时间达到</w:t>
      </w:r>
      <w:r w:rsidRPr="00A56FC4">
        <w:rPr>
          <w:rFonts w:ascii="宋体" w:hAnsi="宋体" w:cs="仿宋_GB2312" w:hint="eastAsia"/>
          <w:bCs/>
          <w:sz w:val="32"/>
          <w:szCs w:val="32"/>
        </w:rPr>
        <w:t>1</w:t>
      </w:r>
      <w:r w:rsidRPr="00A56FC4">
        <w:rPr>
          <w:rFonts w:ascii="宋体" w:hAnsi="宋体" w:cs="仿宋_GB2312"/>
          <w:bCs/>
          <w:sz w:val="32"/>
          <w:szCs w:val="32"/>
        </w:rPr>
        <w:t>年</w:t>
      </w:r>
      <w:r w:rsidRPr="00A56FC4">
        <w:rPr>
          <w:rFonts w:ascii="宋体" w:hAnsi="宋体" w:cs="仿宋_GB2312" w:hint="eastAsia"/>
          <w:bCs/>
          <w:sz w:val="32"/>
          <w:szCs w:val="32"/>
        </w:rPr>
        <w:t>及</w:t>
      </w:r>
      <w:r w:rsidRPr="00A56FC4">
        <w:rPr>
          <w:rFonts w:ascii="宋体" w:hAnsi="宋体" w:cs="仿宋_GB2312"/>
          <w:bCs/>
          <w:sz w:val="32"/>
          <w:szCs w:val="32"/>
        </w:rPr>
        <w:t>以上，即20</w:t>
      </w:r>
      <w:r w:rsidRPr="00A56FC4">
        <w:rPr>
          <w:rFonts w:ascii="宋体" w:hAnsi="宋体" w:cs="仿宋_GB2312" w:hint="eastAsia"/>
          <w:bCs/>
          <w:sz w:val="32"/>
          <w:szCs w:val="32"/>
        </w:rPr>
        <w:t>21</w:t>
      </w:r>
      <w:r w:rsidRPr="00A56FC4">
        <w:rPr>
          <w:rFonts w:ascii="宋体" w:hAnsi="宋体" w:cs="仿宋_GB2312"/>
          <w:bCs/>
          <w:sz w:val="32"/>
          <w:szCs w:val="32"/>
        </w:rPr>
        <w:t>年</w:t>
      </w:r>
      <w:r w:rsidR="00EB2008">
        <w:rPr>
          <w:rFonts w:ascii="宋体" w:hAnsi="宋体" w:cs="仿宋_GB2312" w:hint="eastAsia"/>
          <w:bCs/>
          <w:sz w:val="32"/>
          <w:szCs w:val="32"/>
        </w:rPr>
        <w:t>6</w:t>
      </w:r>
      <w:r w:rsidRPr="00A56FC4">
        <w:rPr>
          <w:rFonts w:ascii="宋体" w:hAnsi="宋体" w:cs="仿宋_GB2312"/>
          <w:bCs/>
          <w:sz w:val="32"/>
          <w:szCs w:val="32"/>
        </w:rPr>
        <w:t>月</w:t>
      </w:r>
      <w:r w:rsidRPr="00A56FC4">
        <w:rPr>
          <w:rFonts w:ascii="宋体" w:hAnsi="宋体" w:cs="仿宋_GB2312" w:hint="eastAsia"/>
          <w:bCs/>
          <w:sz w:val="32"/>
          <w:szCs w:val="32"/>
        </w:rPr>
        <w:t>31</w:t>
      </w:r>
      <w:r w:rsidRPr="00A56FC4">
        <w:rPr>
          <w:rFonts w:ascii="宋体" w:hAnsi="宋体" w:cs="仿宋_GB2312"/>
          <w:bCs/>
          <w:sz w:val="32"/>
          <w:szCs w:val="32"/>
        </w:rPr>
        <w:t>日前已获得批准。</w:t>
      </w:r>
    </w:p>
    <w:p w:rsidR="00A56FC4" w:rsidRPr="00A56FC4" w:rsidRDefault="00A56FC4" w:rsidP="00A56FC4">
      <w:pPr>
        <w:spacing w:line="560" w:lineRule="exact"/>
        <w:ind w:firstLineChars="200" w:firstLine="640"/>
        <w:rPr>
          <w:rFonts w:ascii="宋体" w:hAnsi="宋体" w:cs="仿宋_GB2312"/>
          <w:bCs/>
          <w:sz w:val="32"/>
          <w:szCs w:val="32"/>
        </w:rPr>
      </w:pPr>
      <w:r w:rsidRPr="00A56FC4">
        <w:rPr>
          <w:rFonts w:ascii="宋体" w:hAnsi="宋体" w:cs="仿宋_GB2312" w:hint="eastAsia"/>
          <w:bCs/>
          <w:sz w:val="32"/>
          <w:szCs w:val="32"/>
        </w:rPr>
        <w:lastRenderedPageBreak/>
        <w:t>5</w:t>
      </w:r>
      <w:r w:rsidRPr="00A56FC4">
        <w:rPr>
          <w:rFonts w:ascii="宋体" w:hAnsi="宋体" w:cs="仿宋_GB2312"/>
          <w:bCs/>
          <w:sz w:val="32"/>
          <w:szCs w:val="32"/>
        </w:rPr>
        <w:t>.</w:t>
      </w:r>
      <w:r w:rsidR="009A3BD2">
        <w:rPr>
          <w:rFonts w:ascii="宋体" w:hAnsi="宋体" w:cs="仿宋_GB2312" w:hint="eastAsia"/>
          <w:bCs/>
          <w:sz w:val="32"/>
          <w:szCs w:val="32"/>
        </w:rPr>
        <w:t>申报</w:t>
      </w:r>
      <w:r w:rsidRPr="00A56FC4">
        <w:rPr>
          <w:rFonts w:ascii="宋体" w:hAnsi="宋体" w:cs="仿宋_GB2312"/>
          <w:bCs/>
          <w:sz w:val="32"/>
          <w:szCs w:val="32"/>
        </w:rPr>
        <w:t>项目所使用的成果应为非涉密成果且无知识产权权属纠纷。代表性论文、专著的第一作者或通讯作者（主编或副主编）、发明专利的发明人、专利权人、成果登记以及成果评价中所列的完成人未列入项目完成人的，以及论文署名第一的单位、知识产权的权利人、成果登记以及成果评价中所列的完成单位未列入项目主要完成单位的，必须征得其个人或单位同意。项目第一完成人须亲笔撰写承诺内容、签署承诺函，由相关单位盖章，并将有关知情并同意不参与报奖证明材料</w:t>
      </w:r>
      <w:r w:rsidRPr="00A56FC4">
        <w:rPr>
          <w:rFonts w:ascii="宋体" w:hAnsi="宋体" w:cs="仿宋_GB2312" w:hint="eastAsia"/>
          <w:bCs/>
          <w:sz w:val="32"/>
          <w:szCs w:val="32"/>
        </w:rPr>
        <w:t>原件作为证明材料提供</w:t>
      </w:r>
      <w:r w:rsidRPr="00A56FC4">
        <w:rPr>
          <w:rFonts w:ascii="宋体" w:hAnsi="宋体" w:cs="仿宋_GB2312"/>
          <w:bCs/>
          <w:sz w:val="32"/>
          <w:szCs w:val="32"/>
        </w:rPr>
        <w:t>。</w:t>
      </w:r>
    </w:p>
    <w:p w:rsidR="00A56FC4" w:rsidRPr="00A56FC4" w:rsidRDefault="00A56FC4" w:rsidP="00A56FC4">
      <w:pPr>
        <w:spacing w:line="560" w:lineRule="exact"/>
        <w:ind w:firstLineChars="200" w:firstLine="640"/>
        <w:rPr>
          <w:rFonts w:ascii="宋体" w:hAnsi="宋体" w:cs="仿宋_GB2312"/>
          <w:bCs/>
          <w:sz w:val="32"/>
          <w:szCs w:val="32"/>
        </w:rPr>
      </w:pPr>
      <w:r w:rsidRPr="00A56FC4">
        <w:rPr>
          <w:rFonts w:ascii="宋体" w:hAnsi="宋体" w:cs="仿宋_GB2312" w:hint="eastAsia"/>
          <w:bCs/>
          <w:sz w:val="32"/>
          <w:szCs w:val="32"/>
        </w:rPr>
        <w:t>6</w:t>
      </w:r>
      <w:r w:rsidRPr="00A56FC4">
        <w:rPr>
          <w:rFonts w:ascii="宋体" w:hAnsi="宋体" w:cs="仿宋_GB2312"/>
          <w:bCs/>
          <w:sz w:val="32"/>
          <w:szCs w:val="32"/>
        </w:rPr>
        <w:t>.已</w:t>
      </w:r>
      <w:r w:rsidRPr="00A56FC4">
        <w:rPr>
          <w:rFonts w:ascii="宋体" w:hAnsi="宋体" w:cs="仿宋_GB2312" w:hint="eastAsia"/>
          <w:bCs/>
          <w:sz w:val="32"/>
          <w:szCs w:val="32"/>
        </w:rPr>
        <w:t>进入评审</w:t>
      </w:r>
      <w:r w:rsidRPr="00A56FC4">
        <w:rPr>
          <w:rFonts w:ascii="宋体" w:hAnsi="宋体" w:cs="仿宋_GB2312"/>
          <w:bCs/>
          <w:sz w:val="32"/>
          <w:szCs w:val="32"/>
        </w:rPr>
        <w:t>的项目不可更改或增减完成人及完成单位，由</w:t>
      </w:r>
      <w:r w:rsidRPr="00A56FC4">
        <w:rPr>
          <w:rFonts w:ascii="宋体" w:hAnsi="宋体" w:cs="仿宋_GB2312" w:hint="eastAsia"/>
          <w:bCs/>
          <w:sz w:val="32"/>
          <w:szCs w:val="32"/>
        </w:rPr>
        <w:t>完成</w:t>
      </w:r>
      <w:r w:rsidRPr="00A56FC4">
        <w:rPr>
          <w:rFonts w:ascii="宋体" w:hAnsi="宋体" w:cs="仿宋_GB2312"/>
          <w:bCs/>
          <w:sz w:val="32"/>
          <w:szCs w:val="32"/>
        </w:rPr>
        <w:t>单位发函并经奖励办同意后，可撤销项目</w:t>
      </w:r>
      <w:r w:rsidRPr="00A56FC4">
        <w:rPr>
          <w:rFonts w:ascii="宋体" w:hAnsi="宋体" w:cs="仿宋_GB2312" w:hint="eastAsia"/>
          <w:bCs/>
          <w:sz w:val="32"/>
          <w:szCs w:val="32"/>
        </w:rPr>
        <w:t>，不再参与本年度评审</w:t>
      </w:r>
      <w:r w:rsidRPr="00A56FC4">
        <w:rPr>
          <w:rFonts w:ascii="宋体" w:hAnsi="宋体" w:cs="仿宋_GB2312"/>
          <w:bCs/>
          <w:sz w:val="32"/>
          <w:szCs w:val="32"/>
        </w:rPr>
        <w:t>。</w:t>
      </w:r>
    </w:p>
    <w:p w:rsidR="00A56FC4" w:rsidRPr="00AB2A1B" w:rsidRDefault="00A56FC4" w:rsidP="00AB2A1B">
      <w:pPr>
        <w:spacing w:line="560" w:lineRule="exact"/>
        <w:ind w:firstLineChars="200" w:firstLine="640"/>
        <w:rPr>
          <w:rFonts w:ascii="宋体" w:hAnsi="宋体" w:cs="仿宋_GB2312"/>
          <w:bCs/>
          <w:sz w:val="32"/>
          <w:szCs w:val="32"/>
        </w:rPr>
      </w:pPr>
      <w:r w:rsidRPr="00A56FC4">
        <w:rPr>
          <w:rFonts w:ascii="宋体" w:hAnsi="宋体" w:cs="仿宋_GB2312" w:hint="eastAsia"/>
          <w:bCs/>
          <w:sz w:val="32"/>
          <w:szCs w:val="32"/>
        </w:rPr>
        <w:t>7</w:t>
      </w:r>
      <w:r w:rsidRPr="00A56FC4">
        <w:rPr>
          <w:rFonts w:ascii="宋体" w:hAnsi="宋体" w:cs="仿宋_GB2312"/>
          <w:bCs/>
          <w:sz w:val="32"/>
          <w:szCs w:val="32"/>
        </w:rPr>
        <w:t>.</w:t>
      </w:r>
      <w:r w:rsidR="001E7CB9">
        <w:rPr>
          <w:rFonts w:ascii="宋体" w:hAnsi="宋体" w:cs="仿宋_GB2312" w:hint="eastAsia"/>
          <w:bCs/>
          <w:sz w:val="32"/>
          <w:szCs w:val="32"/>
        </w:rPr>
        <w:t>“创新中山”科学技术进步奖</w:t>
      </w:r>
      <w:r w:rsidRPr="00A56FC4">
        <w:rPr>
          <w:rFonts w:ascii="宋体" w:hAnsi="宋体" w:cs="仿宋_GB2312"/>
          <w:bCs/>
          <w:sz w:val="32"/>
          <w:szCs w:val="32"/>
        </w:rPr>
        <w:t>的</w:t>
      </w:r>
      <w:r w:rsidRPr="00A56FC4">
        <w:rPr>
          <w:rFonts w:ascii="宋体" w:hAnsi="宋体" w:cs="仿宋_GB2312" w:hint="eastAsia"/>
          <w:bCs/>
          <w:sz w:val="32"/>
          <w:szCs w:val="32"/>
        </w:rPr>
        <w:t>候选人及</w:t>
      </w:r>
      <w:r w:rsidRPr="00A56FC4">
        <w:rPr>
          <w:rFonts w:ascii="宋体" w:hAnsi="宋体" w:cs="仿宋_GB2312"/>
          <w:bCs/>
          <w:sz w:val="32"/>
          <w:szCs w:val="32"/>
        </w:rPr>
        <w:t>完成</w:t>
      </w:r>
      <w:r w:rsidRPr="00A56FC4">
        <w:rPr>
          <w:rFonts w:ascii="宋体" w:hAnsi="宋体" w:cs="仿宋_GB2312" w:hint="eastAsia"/>
          <w:bCs/>
          <w:sz w:val="32"/>
          <w:szCs w:val="32"/>
        </w:rPr>
        <w:t>单位信用良好</w:t>
      </w:r>
      <w:r w:rsidRPr="00A56FC4">
        <w:rPr>
          <w:rFonts w:ascii="宋体" w:hAnsi="宋体" w:cs="仿宋_GB2312"/>
          <w:bCs/>
          <w:sz w:val="32"/>
          <w:szCs w:val="32"/>
        </w:rPr>
        <w:t>，无重大违法记录，未被列</w:t>
      </w:r>
      <w:r w:rsidRPr="00A56FC4">
        <w:rPr>
          <w:rFonts w:ascii="宋体" w:hAnsi="宋体" w:cs="仿宋_GB2312" w:hint="eastAsia"/>
          <w:bCs/>
          <w:sz w:val="32"/>
          <w:szCs w:val="32"/>
        </w:rPr>
        <w:t>入“信用中国”官方网站（</w:t>
      </w:r>
      <w:hyperlink r:id="rId6" w:history="1">
        <w:r w:rsidRPr="00A56FC4">
          <w:rPr>
            <w:rFonts w:ascii="宋体" w:hAnsi="宋体" w:cs="仿宋_GB2312" w:hint="eastAsia"/>
            <w:bCs/>
            <w:sz w:val="32"/>
            <w:szCs w:val="32"/>
          </w:rPr>
          <w:t>www.</w:t>
        </w:r>
        <w:r w:rsidRPr="00A56FC4">
          <w:rPr>
            <w:rFonts w:ascii="宋体" w:hAnsi="宋体" w:cs="仿宋_GB2312"/>
            <w:bCs/>
            <w:sz w:val="32"/>
            <w:szCs w:val="32"/>
          </w:rPr>
          <w:t>creditchina.gov.cn)</w:t>
        </w:r>
      </w:hyperlink>
      <w:r w:rsidRPr="00A56FC4">
        <w:rPr>
          <w:rFonts w:ascii="宋体" w:hAnsi="宋体" w:cs="仿宋_GB2312" w:hint="eastAsia"/>
          <w:bCs/>
          <w:sz w:val="32"/>
          <w:szCs w:val="32"/>
        </w:rPr>
        <w:t>的“记录失信执行人或重大税收违法案件当事人名单或政府采购严重违法失信行为记录名单”</w:t>
      </w:r>
      <w:r w:rsidRPr="00A56FC4">
        <w:rPr>
          <w:rFonts w:ascii="宋体" w:hAnsi="宋体" w:cs="仿宋_GB2312"/>
          <w:bCs/>
          <w:sz w:val="32"/>
          <w:szCs w:val="32"/>
        </w:rPr>
        <w:t>。</w:t>
      </w:r>
    </w:p>
    <w:p w:rsidR="001147AA" w:rsidRPr="00A56FC4" w:rsidRDefault="001147AA" w:rsidP="001147AA">
      <w:pPr>
        <w:spacing w:line="560" w:lineRule="exact"/>
        <w:rPr>
          <w:rFonts w:ascii="宋体" w:hAnsi="宋体" w:cs="宋体"/>
          <w:bCs/>
          <w:color w:val="000000"/>
          <w:sz w:val="32"/>
          <w:szCs w:val="32"/>
        </w:rPr>
      </w:pPr>
      <w:r w:rsidRPr="00A56FC4">
        <w:rPr>
          <w:rFonts w:ascii="宋体" w:hAnsi="宋体" w:cs="宋体" w:hint="eastAsia"/>
          <w:bCs/>
          <w:color w:val="000000"/>
          <w:sz w:val="32"/>
          <w:szCs w:val="32"/>
        </w:rPr>
        <w:t>四、申报流程</w:t>
      </w:r>
    </w:p>
    <w:p w:rsidR="001147AA" w:rsidRPr="00A56FC4" w:rsidRDefault="001147AA" w:rsidP="001147AA">
      <w:pPr>
        <w:spacing w:line="560" w:lineRule="exact"/>
        <w:ind w:firstLineChars="200" w:firstLine="640"/>
        <w:rPr>
          <w:rFonts w:ascii="宋体" w:hAnsi="宋体" w:cs="宋体"/>
          <w:bCs/>
          <w:color w:val="000000"/>
          <w:sz w:val="32"/>
          <w:szCs w:val="32"/>
        </w:rPr>
      </w:pPr>
      <w:r w:rsidRPr="00A56FC4">
        <w:rPr>
          <w:rFonts w:ascii="宋体" w:hAnsi="宋体" w:cs="宋体" w:hint="eastAsia"/>
          <w:bCs/>
          <w:color w:val="000000"/>
          <w:sz w:val="32"/>
          <w:szCs w:val="32"/>
        </w:rPr>
        <w:t>（一）</w:t>
      </w:r>
      <w:r w:rsidR="007E4816" w:rsidRPr="00A56FC4">
        <w:rPr>
          <w:rFonts w:ascii="宋体" w:hAnsi="宋体" w:cs="宋体" w:hint="eastAsia"/>
          <w:bCs/>
          <w:color w:val="000000"/>
          <w:sz w:val="32"/>
          <w:szCs w:val="32"/>
        </w:rPr>
        <w:t>登录中山市互联网协会网站，</w:t>
      </w:r>
      <w:r w:rsidR="00DF7402" w:rsidRPr="00A56FC4">
        <w:rPr>
          <w:rFonts w:ascii="宋体" w:hAnsi="宋体" w:cs="宋体" w:hint="eastAsia"/>
          <w:bCs/>
          <w:color w:val="000000"/>
          <w:sz w:val="32"/>
          <w:szCs w:val="32"/>
        </w:rPr>
        <w:t>找到</w:t>
      </w:r>
      <w:r w:rsidR="001B0F48" w:rsidRPr="00A56FC4">
        <w:rPr>
          <w:rFonts w:ascii="宋体" w:hAnsi="宋体" w:cs="宋体" w:hint="eastAsia"/>
          <w:bCs/>
          <w:color w:val="000000"/>
          <w:sz w:val="32"/>
          <w:szCs w:val="32"/>
        </w:rPr>
        <w:t>“创新中山”科学技术奖专栏，</w:t>
      </w:r>
      <w:r w:rsidR="00725523" w:rsidRPr="00A56FC4">
        <w:rPr>
          <w:rFonts w:ascii="宋体" w:hAnsi="宋体" w:cs="宋体" w:hint="eastAsia"/>
          <w:bCs/>
          <w:color w:val="000000"/>
          <w:sz w:val="32"/>
          <w:szCs w:val="32"/>
        </w:rPr>
        <w:t>下载《“创新中山“科学技术奖报名表》及《”创新中山“科学技术奖申报表》</w:t>
      </w:r>
      <w:r w:rsidR="007E4816" w:rsidRPr="00A56FC4">
        <w:rPr>
          <w:rFonts w:ascii="宋体" w:hAnsi="宋体" w:cs="宋体" w:hint="eastAsia"/>
          <w:bCs/>
          <w:color w:val="000000"/>
          <w:sz w:val="32"/>
          <w:szCs w:val="32"/>
        </w:rPr>
        <w:t>；</w:t>
      </w:r>
    </w:p>
    <w:p w:rsidR="001147AA" w:rsidRPr="00A56FC4" w:rsidRDefault="001147AA" w:rsidP="007E1526">
      <w:pPr>
        <w:spacing w:line="560" w:lineRule="exact"/>
        <w:ind w:firstLineChars="200" w:firstLine="640"/>
        <w:rPr>
          <w:rFonts w:ascii="宋体" w:hAnsi="宋体" w:cs="宋体"/>
          <w:bCs/>
          <w:color w:val="000000"/>
          <w:sz w:val="32"/>
          <w:szCs w:val="32"/>
        </w:rPr>
      </w:pPr>
      <w:r w:rsidRPr="00A56FC4">
        <w:rPr>
          <w:rFonts w:ascii="宋体" w:hAnsi="宋体" w:cs="宋体" w:hint="eastAsia"/>
          <w:bCs/>
          <w:color w:val="000000"/>
          <w:sz w:val="32"/>
          <w:szCs w:val="32"/>
        </w:rPr>
        <w:t>（二）</w:t>
      </w:r>
      <w:r w:rsidR="005623AA" w:rsidRPr="00A56FC4">
        <w:rPr>
          <w:rFonts w:ascii="宋体" w:hAnsi="宋体" w:cs="宋体" w:hint="eastAsia"/>
          <w:bCs/>
          <w:color w:val="000000"/>
          <w:sz w:val="32"/>
          <w:szCs w:val="32"/>
        </w:rPr>
        <w:t>打开</w:t>
      </w:r>
      <w:r w:rsidR="00471F79" w:rsidRPr="00A56FC4">
        <w:rPr>
          <w:rFonts w:ascii="宋体" w:hAnsi="宋体" w:cs="宋体" w:hint="eastAsia"/>
          <w:bCs/>
          <w:color w:val="000000"/>
          <w:sz w:val="32"/>
          <w:szCs w:val="32"/>
        </w:rPr>
        <w:t>参选报名，</w:t>
      </w:r>
      <w:r w:rsidR="007E4816" w:rsidRPr="00A56FC4">
        <w:rPr>
          <w:rFonts w:ascii="宋体" w:hAnsi="宋体" w:cs="宋体" w:hint="eastAsia"/>
          <w:bCs/>
          <w:color w:val="000000"/>
          <w:sz w:val="32"/>
          <w:szCs w:val="32"/>
        </w:rPr>
        <w:t>注册个人账号，</w:t>
      </w:r>
      <w:r w:rsidRPr="00A56FC4">
        <w:rPr>
          <w:rFonts w:ascii="宋体" w:hAnsi="宋体" w:cs="宋体" w:hint="eastAsia"/>
          <w:bCs/>
          <w:color w:val="000000"/>
          <w:sz w:val="32"/>
          <w:szCs w:val="32"/>
        </w:rPr>
        <w:t>按要求填写《</w:t>
      </w:r>
      <w:r w:rsidRPr="00A56FC4">
        <w:rPr>
          <w:rFonts w:ascii="宋体" w:hAnsi="宋体" w:cs="宋体" w:hint="eastAsia"/>
          <w:sz w:val="32"/>
          <w:szCs w:val="32"/>
        </w:rPr>
        <w:t>“创新中山”科学技术奖</w:t>
      </w:r>
      <w:r w:rsidRPr="00A56FC4">
        <w:rPr>
          <w:rFonts w:ascii="宋体" w:hAnsi="宋体" w:cs="宋体" w:hint="eastAsia"/>
          <w:bCs/>
          <w:color w:val="000000"/>
          <w:sz w:val="32"/>
          <w:szCs w:val="32"/>
        </w:rPr>
        <w:t>报名表》</w:t>
      </w:r>
      <w:r w:rsidR="00C17BCB" w:rsidRPr="00A56FC4">
        <w:rPr>
          <w:rFonts w:ascii="宋体" w:hAnsi="宋体" w:cs="宋体" w:hint="eastAsia"/>
          <w:bCs/>
          <w:color w:val="000000"/>
          <w:sz w:val="32"/>
          <w:szCs w:val="32"/>
        </w:rPr>
        <w:t>提交报名资料；</w:t>
      </w:r>
    </w:p>
    <w:p w:rsidR="001147AA" w:rsidRPr="00A56FC4" w:rsidRDefault="001147AA" w:rsidP="001147AA">
      <w:pPr>
        <w:spacing w:line="560" w:lineRule="exact"/>
        <w:ind w:firstLineChars="200" w:firstLine="640"/>
        <w:rPr>
          <w:rFonts w:ascii="宋体" w:hAnsi="宋体" w:cs="宋体"/>
          <w:bCs/>
          <w:color w:val="000000"/>
          <w:sz w:val="32"/>
          <w:szCs w:val="32"/>
        </w:rPr>
      </w:pPr>
      <w:r w:rsidRPr="00A56FC4">
        <w:rPr>
          <w:rFonts w:ascii="宋体" w:hAnsi="宋体" w:cs="宋体" w:hint="eastAsia"/>
          <w:bCs/>
          <w:color w:val="000000"/>
          <w:sz w:val="32"/>
          <w:szCs w:val="32"/>
        </w:rPr>
        <w:t>（</w:t>
      </w:r>
      <w:r w:rsidR="007E4816" w:rsidRPr="00A56FC4">
        <w:rPr>
          <w:rFonts w:ascii="宋体" w:hAnsi="宋体" w:cs="宋体" w:hint="eastAsia"/>
          <w:bCs/>
          <w:color w:val="000000"/>
          <w:sz w:val="32"/>
          <w:szCs w:val="32"/>
        </w:rPr>
        <w:t>三</w:t>
      </w:r>
      <w:r w:rsidRPr="00A56FC4">
        <w:rPr>
          <w:rFonts w:ascii="宋体" w:hAnsi="宋体" w:cs="宋体" w:hint="eastAsia"/>
          <w:bCs/>
          <w:color w:val="000000"/>
          <w:sz w:val="32"/>
          <w:szCs w:val="32"/>
        </w:rPr>
        <w:t>）组委会对报名资料进行初步审核；</w:t>
      </w:r>
    </w:p>
    <w:p w:rsidR="001147AA" w:rsidRPr="00A56FC4" w:rsidRDefault="001147AA" w:rsidP="007A1F4B">
      <w:pPr>
        <w:spacing w:line="560" w:lineRule="exact"/>
        <w:ind w:firstLineChars="200" w:firstLine="640"/>
        <w:rPr>
          <w:rFonts w:ascii="宋体" w:hAnsi="宋体" w:cs="宋体"/>
          <w:bCs/>
          <w:color w:val="000000"/>
          <w:sz w:val="32"/>
          <w:szCs w:val="32"/>
        </w:rPr>
      </w:pPr>
      <w:r w:rsidRPr="00A56FC4">
        <w:rPr>
          <w:rFonts w:ascii="宋体" w:hAnsi="宋体" w:cs="宋体" w:hint="eastAsia"/>
          <w:bCs/>
          <w:color w:val="000000"/>
          <w:sz w:val="32"/>
          <w:szCs w:val="32"/>
        </w:rPr>
        <w:lastRenderedPageBreak/>
        <w:t>（</w:t>
      </w:r>
      <w:r w:rsidR="007A1F4B" w:rsidRPr="00A56FC4">
        <w:rPr>
          <w:rFonts w:ascii="宋体" w:hAnsi="宋体" w:cs="宋体" w:hint="eastAsia"/>
          <w:bCs/>
          <w:color w:val="000000"/>
          <w:sz w:val="32"/>
          <w:szCs w:val="32"/>
        </w:rPr>
        <w:t>四</w:t>
      </w:r>
      <w:r w:rsidRPr="00A56FC4">
        <w:rPr>
          <w:rFonts w:ascii="宋体" w:hAnsi="宋体" w:cs="宋体" w:hint="eastAsia"/>
          <w:bCs/>
          <w:color w:val="000000"/>
          <w:sz w:val="32"/>
          <w:szCs w:val="32"/>
        </w:rPr>
        <w:t>）审核</w:t>
      </w:r>
      <w:r w:rsidR="00D334CE" w:rsidRPr="00A56FC4">
        <w:rPr>
          <w:rFonts w:ascii="宋体" w:hAnsi="宋体" w:cs="宋体" w:hint="eastAsia"/>
          <w:bCs/>
          <w:color w:val="000000"/>
          <w:sz w:val="32"/>
          <w:szCs w:val="32"/>
        </w:rPr>
        <w:t>确认</w:t>
      </w:r>
      <w:r w:rsidRPr="00A56FC4">
        <w:rPr>
          <w:rFonts w:ascii="宋体" w:hAnsi="宋体" w:cs="宋体" w:hint="eastAsia"/>
          <w:bCs/>
          <w:color w:val="000000"/>
          <w:sz w:val="32"/>
          <w:szCs w:val="32"/>
        </w:rPr>
        <w:t>通过后，按要求填写申报</w:t>
      </w:r>
      <w:r w:rsidR="00072A12" w:rsidRPr="00A56FC4">
        <w:rPr>
          <w:rFonts w:ascii="宋体" w:hAnsi="宋体" w:cs="宋体" w:hint="eastAsia"/>
          <w:bCs/>
          <w:color w:val="000000"/>
          <w:sz w:val="32"/>
          <w:szCs w:val="32"/>
        </w:rPr>
        <w:t>书</w:t>
      </w:r>
      <w:r w:rsidR="00EF1C43" w:rsidRPr="00A56FC4">
        <w:rPr>
          <w:rFonts w:ascii="宋体" w:hAnsi="宋体" w:cs="宋体" w:hint="eastAsia"/>
          <w:bCs/>
          <w:color w:val="000000"/>
          <w:sz w:val="32"/>
          <w:szCs w:val="32"/>
        </w:rPr>
        <w:t>及相关材料</w:t>
      </w:r>
      <w:r w:rsidR="007A1F4B" w:rsidRPr="00A56FC4">
        <w:rPr>
          <w:rFonts w:ascii="宋体" w:hAnsi="宋体" w:cs="宋体" w:hint="eastAsia"/>
          <w:bCs/>
          <w:color w:val="000000"/>
          <w:sz w:val="32"/>
          <w:szCs w:val="32"/>
        </w:rPr>
        <w:t>并上传</w:t>
      </w:r>
      <w:r w:rsidR="00475CD4">
        <w:rPr>
          <w:rFonts w:ascii="宋体" w:hAnsi="宋体" w:cs="宋体" w:hint="eastAsia"/>
          <w:bCs/>
          <w:color w:val="000000"/>
          <w:sz w:val="32"/>
          <w:szCs w:val="32"/>
        </w:rPr>
        <w:t>系统</w:t>
      </w:r>
      <w:r w:rsidRPr="00A56FC4">
        <w:rPr>
          <w:rFonts w:ascii="宋体" w:hAnsi="宋体" w:cs="宋体" w:hint="eastAsia"/>
          <w:bCs/>
          <w:color w:val="000000"/>
          <w:sz w:val="32"/>
          <w:szCs w:val="32"/>
        </w:rPr>
        <w:t>；</w:t>
      </w:r>
    </w:p>
    <w:p w:rsidR="001147AA" w:rsidRPr="00A56FC4" w:rsidRDefault="001147AA" w:rsidP="001147AA">
      <w:pPr>
        <w:spacing w:line="560" w:lineRule="exact"/>
        <w:ind w:firstLineChars="200" w:firstLine="640"/>
        <w:rPr>
          <w:rFonts w:ascii="宋体" w:hAnsi="宋体" w:cs="宋体"/>
          <w:bCs/>
          <w:color w:val="000000"/>
          <w:sz w:val="32"/>
          <w:szCs w:val="32"/>
        </w:rPr>
      </w:pPr>
      <w:r w:rsidRPr="00A56FC4">
        <w:rPr>
          <w:rFonts w:ascii="宋体" w:hAnsi="宋体" w:cs="宋体" w:hint="eastAsia"/>
          <w:bCs/>
          <w:color w:val="000000"/>
          <w:sz w:val="32"/>
          <w:szCs w:val="32"/>
        </w:rPr>
        <w:t>（</w:t>
      </w:r>
      <w:r w:rsidR="007A1F4B" w:rsidRPr="00A56FC4">
        <w:rPr>
          <w:rFonts w:ascii="宋体" w:hAnsi="宋体" w:cs="宋体" w:hint="eastAsia"/>
          <w:bCs/>
          <w:color w:val="000000"/>
          <w:sz w:val="32"/>
          <w:szCs w:val="32"/>
        </w:rPr>
        <w:t>五</w:t>
      </w:r>
      <w:r w:rsidRPr="00A56FC4">
        <w:rPr>
          <w:rFonts w:ascii="宋体" w:hAnsi="宋体" w:cs="宋体" w:hint="eastAsia"/>
          <w:bCs/>
          <w:color w:val="000000"/>
          <w:sz w:val="32"/>
          <w:szCs w:val="32"/>
        </w:rPr>
        <w:t>）组委会对申报资料进行形式审查，组织专家团队进行项目评</w:t>
      </w:r>
      <w:r w:rsidR="0035580A" w:rsidRPr="00A56FC4">
        <w:rPr>
          <w:rFonts w:ascii="宋体" w:hAnsi="宋体" w:cs="宋体" w:hint="eastAsia"/>
          <w:bCs/>
          <w:color w:val="000000"/>
          <w:sz w:val="32"/>
          <w:szCs w:val="32"/>
        </w:rPr>
        <w:t>审</w:t>
      </w:r>
      <w:r w:rsidRPr="00A56FC4">
        <w:rPr>
          <w:rFonts w:ascii="宋体" w:hAnsi="宋体" w:cs="宋体" w:hint="eastAsia"/>
          <w:bCs/>
          <w:color w:val="000000"/>
          <w:sz w:val="32"/>
          <w:szCs w:val="32"/>
        </w:rPr>
        <w:t>，</w:t>
      </w:r>
      <w:r w:rsidR="00877E2A" w:rsidRPr="00A56FC4">
        <w:rPr>
          <w:rFonts w:ascii="宋体" w:hAnsi="宋体" w:cs="宋体" w:hint="eastAsia"/>
          <w:bCs/>
          <w:color w:val="000000"/>
          <w:sz w:val="32"/>
          <w:szCs w:val="32"/>
        </w:rPr>
        <w:t>必要时进行现场考察，</w:t>
      </w:r>
      <w:r w:rsidRPr="00A56FC4">
        <w:rPr>
          <w:rFonts w:ascii="宋体" w:hAnsi="宋体" w:cs="宋体" w:hint="eastAsia"/>
          <w:bCs/>
          <w:color w:val="000000"/>
          <w:sz w:val="32"/>
          <w:szCs w:val="32"/>
        </w:rPr>
        <w:t>并将评选结果予以公示。</w:t>
      </w:r>
    </w:p>
    <w:p w:rsidR="001147AA" w:rsidRPr="00A56FC4" w:rsidRDefault="001147AA" w:rsidP="001147AA">
      <w:pPr>
        <w:spacing w:line="560" w:lineRule="exact"/>
        <w:rPr>
          <w:rFonts w:ascii="宋体" w:hAnsi="宋体" w:cs="宋体"/>
          <w:bCs/>
          <w:color w:val="000000"/>
          <w:sz w:val="32"/>
          <w:szCs w:val="32"/>
        </w:rPr>
      </w:pPr>
      <w:r w:rsidRPr="00A56FC4">
        <w:rPr>
          <w:rFonts w:ascii="宋体" w:hAnsi="宋体" w:cs="宋体" w:hint="eastAsia"/>
          <w:bCs/>
          <w:color w:val="000000"/>
          <w:sz w:val="32"/>
          <w:szCs w:val="32"/>
        </w:rPr>
        <w:t>五、其他事项</w:t>
      </w:r>
    </w:p>
    <w:p w:rsidR="001147AA" w:rsidRPr="00A56FC4" w:rsidRDefault="001147AA" w:rsidP="001147AA">
      <w:pPr>
        <w:spacing w:line="560" w:lineRule="exact"/>
        <w:ind w:firstLineChars="200" w:firstLine="640"/>
        <w:rPr>
          <w:rFonts w:ascii="宋体" w:hAnsi="宋体" w:cs="宋体"/>
          <w:bCs/>
          <w:color w:val="000000"/>
          <w:sz w:val="32"/>
          <w:szCs w:val="32"/>
        </w:rPr>
      </w:pPr>
      <w:r w:rsidRPr="00A56FC4">
        <w:rPr>
          <w:rFonts w:ascii="宋体" w:hAnsi="宋体" w:cs="宋体" w:hint="eastAsia"/>
          <w:bCs/>
          <w:color w:val="000000"/>
          <w:sz w:val="32"/>
          <w:szCs w:val="32"/>
        </w:rPr>
        <w:t>1.“创新中山”科学技术奖评选对申报组织和个人不收取任何费用。</w:t>
      </w:r>
    </w:p>
    <w:p w:rsidR="001147AA" w:rsidRPr="00A56FC4" w:rsidRDefault="001147AA" w:rsidP="001147AA">
      <w:pPr>
        <w:spacing w:line="560" w:lineRule="exact"/>
        <w:ind w:firstLineChars="200" w:firstLine="640"/>
        <w:rPr>
          <w:rFonts w:ascii="宋体" w:hAnsi="宋体" w:cs="宋体"/>
          <w:bCs/>
          <w:color w:val="000000"/>
          <w:sz w:val="32"/>
          <w:szCs w:val="32"/>
        </w:rPr>
      </w:pPr>
      <w:r w:rsidRPr="00A56FC4">
        <w:rPr>
          <w:rFonts w:ascii="宋体" w:hAnsi="宋体" w:cs="宋体" w:hint="eastAsia"/>
          <w:bCs/>
          <w:color w:val="000000"/>
          <w:sz w:val="32"/>
          <w:szCs w:val="32"/>
        </w:rPr>
        <w:t>2.原则上中山市各镇区科技主管部门及各行业协会为本奖项的推荐单位。</w:t>
      </w:r>
    </w:p>
    <w:p w:rsidR="001147AA" w:rsidRPr="00A56FC4" w:rsidRDefault="001147AA" w:rsidP="00A56FC4">
      <w:pPr>
        <w:ind w:firstLineChars="900" w:firstLine="3035"/>
        <w:rPr>
          <w:rFonts w:ascii="宋体" w:hAnsi="宋体" w:cs="宋体"/>
          <w:b/>
          <w:bCs/>
          <w:color w:val="333333"/>
          <w:spacing w:val="8"/>
          <w:kern w:val="0"/>
          <w:sz w:val="32"/>
          <w:szCs w:val="32"/>
          <w:shd w:val="clear" w:color="auto" w:fill="FFFFFF"/>
        </w:rPr>
      </w:pPr>
    </w:p>
    <w:p w:rsidR="001147AA" w:rsidRPr="00A56FC4" w:rsidRDefault="001147AA" w:rsidP="001147AA">
      <w:pPr>
        <w:rPr>
          <w:rFonts w:ascii="宋体" w:hAnsi="宋体" w:cs="宋体"/>
          <w:b/>
          <w:bCs/>
          <w:color w:val="333333"/>
          <w:spacing w:val="8"/>
          <w:kern w:val="0"/>
          <w:sz w:val="32"/>
          <w:szCs w:val="32"/>
          <w:shd w:val="clear" w:color="auto" w:fill="FFFFFF"/>
        </w:rPr>
      </w:pPr>
    </w:p>
    <w:p w:rsidR="001147AA" w:rsidRPr="00A56FC4" w:rsidRDefault="001147AA" w:rsidP="001147AA">
      <w:pPr>
        <w:rPr>
          <w:rFonts w:ascii="宋体" w:hAnsi="宋体" w:cs="宋体"/>
          <w:b/>
          <w:bCs/>
          <w:color w:val="333333"/>
          <w:spacing w:val="8"/>
          <w:kern w:val="0"/>
          <w:sz w:val="32"/>
          <w:szCs w:val="32"/>
          <w:shd w:val="clear" w:color="auto" w:fill="FFFFFF"/>
        </w:rPr>
      </w:pPr>
    </w:p>
    <w:p w:rsidR="001147AA" w:rsidRDefault="001147AA" w:rsidP="001147AA">
      <w:pPr>
        <w:rPr>
          <w:rFonts w:ascii="宋体" w:hAnsi="宋体" w:cs="宋体"/>
          <w:sz w:val="28"/>
          <w:szCs w:val="28"/>
        </w:rPr>
      </w:pPr>
      <w:r>
        <w:rPr>
          <w:rFonts w:ascii="宋体" w:hAnsi="宋体" w:cs="宋体" w:hint="eastAsia"/>
          <w:b/>
          <w:bCs/>
          <w:color w:val="333333"/>
          <w:spacing w:val="8"/>
          <w:kern w:val="0"/>
          <w:sz w:val="52"/>
          <w:szCs w:val="52"/>
          <w:shd w:val="clear" w:color="auto" w:fill="FFFFFF"/>
        </w:rPr>
        <w:br w:type="page"/>
      </w:r>
    </w:p>
    <w:p w:rsidR="00E47E38" w:rsidRPr="001147AA" w:rsidRDefault="00E47E38"/>
    <w:sectPr w:rsidR="00E47E38" w:rsidRPr="001147AA" w:rsidSect="00BC1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B6" w:rsidRDefault="00AD63B6" w:rsidP="001147AA">
      <w:r>
        <w:separator/>
      </w:r>
    </w:p>
  </w:endnote>
  <w:endnote w:type="continuationSeparator" w:id="0">
    <w:p w:rsidR="00AD63B6" w:rsidRDefault="00AD63B6" w:rsidP="001147A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B6" w:rsidRDefault="00AD63B6" w:rsidP="001147AA">
      <w:r>
        <w:separator/>
      </w:r>
    </w:p>
  </w:footnote>
  <w:footnote w:type="continuationSeparator" w:id="0">
    <w:p w:rsidR="00AD63B6" w:rsidRDefault="00AD63B6" w:rsidP="00114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097"/>
    <w:rsid w:val="00044B0D"/>
    <w:rsid w:val="00072A12"/>
    <w:rsid w:val="00073D69"/>
    <w:rsid w:val="0007422E"/>
    <w:rsid w:val="000F2514"/>
    <w:rsid w:val="001147AA"/>
    <w:rsid w:val="00192C4C"/>
    <w:rsid w:val="00193D2B"/>
    <w:rsid w:val="001B0F48"/>
    <w:rsid w:val="001E4119"/>
    <w:rsid w:val="001E7CB9"/>
    <w:rsid w:val="002447D0"/>
    <w:rsid w:val="00284097"/>
    <w:rsid w:val="0035580A"/>
    <w:rsid w:val="00442AE8"/>
    <w:rsid w:val="00450647"/>
    <w:rsid w:val="00451281"/>
    <w:rsid w:val="00470087"/>
    <w:rsid w:val="00471F79"/>
    <w:rsid w:val="00475CD4"/>
    <w:rsid w:val="0049725A"/>
    <w:rsid w:val="00504630"/>
    <w:rsid w:val="00533FAE"/>
    <w:rsid w:val="005623AA"/>
    <w:rsid w:val="005F6181"/>
    <w:rsid w:val="006A0A11"/>
    <w:rsid w:val="006B3E26"/>
    <w:rsid w:val="006E2AD2"/>
    <w:rsid w:val="006F1945"/>
    <w:rsid w:val="00725523"/>
    <w:rsid w:val="007524DD"/>
    <w:rsid w:val="007A1F4B"/>
    <w:rsid w:val="007B6872"/>
    <w:rsid w:val="007D7A6C"/>
    <w:rsid w:val="007E1526"/>
    <w:rsid w:val="007E4816"/>
    <w:rsid w:val="00826970"/>
    <w:rsid w:val="00877E2A"/>
    <w:rsid w:val="00980BA8"/>
    <w:rsid w:val="009A3BD2"/>
    <w:rsid w:val="00A56FC4"/>
    <w:rsid w:val="00A60680"/>
    <w:rsid w:val="00A75AF0"/>
    <w:rsid w:val="00A83882"/>
    <w:rsid w:val="00AB0E30"/>
    <w:rsid w:val="00AB2A1B"/>
    <w:rsid w:val="00AD63B6"/>
    <w:rsid w:val="00AF1C34"/>
    <w:rsid w:val="00B40514"/>
    <w:rsid w:val="00B474FE"/>
    <w:rsid w:val="00BA39E4"/>
    <w:rsid w:val="00BB2BAB"/>
    <w:rsid w:val="00BC1D8E"/>
    <w:rsid w:val="00BC623A"/>
    <w:rsid w:val="00C17BCB"/>
    <w:rsid w:val="00C31559"/>
    <w:rsid w:val="00C454B1"/>
    <w:rsid w:val="00C6688C"/>
    <w:rsid w:val="00C721BD"/>
    <w:rsid w:val="00CB53C4"/>
    <w:rsid w:val="00CD76E9"/>
    <w:rsid w:val="00D334CE"/>
    <w:rsid w:val="00DD64E3"/>
    <w:rsid w:val="00DF7402"/>
    <w:rsid w:val="00E36DD8"/>
    <w:rsid w:val="00E47E38"/>
    <w:rsid w:val="00EB2008"/>
    <w:rsid w:val="00EB3456"/>
    <w:rsid w:val="00ED31DD"/>
    <w:rsid w:val="00EF1C43"/>
    <w:rsid w:val="00F075CA"/>
    <w:rsid w:val="00F572A3"/>
    <w:rsid w:val="00FA6991"/>
    <w:rsid w:val="00FC462D"/>
    <w:rsid w:val="00FF2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1147AA"/>
    <w:pPr>
      <w:widowControl w:val="0"/>
      <w:jc w:val="both"/>
    </w:pPr>
    <w:rPr>
      <w:rFonts w:ascii="Calibri" w:eastAsia="宋体" w:hAnsi="Calibri" w:cs="Times New Roman"/>
      <w:szCs w:val="24"/>
    </w:rPr>
  </w:style>
  <w:style w:type="paragraph" w:styleId="4">
    <w:name w:val="heading 4"/>
    <w:basedOn w:val="a"/>
    <w:next w:val="a"/>
    <w:link w:val="4Char"/>
    <w:uiPriority w:val="9"/>
    <w:semiHidden/>
    <w:unhideWhenUsed/>
    <w:qFormat/>
    <w:rsid w:val="001147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7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47AA"/>
    <w:rPr>
      <w:sz w:val="18"/>
      <w:szCs w:val="18"/>
    </w:rPr>
  </w:style>
  <w:style w:type="paragraph" w:styleId="a4">
    <w:name w:val="footer"/>
    <w:basedOn w:val="a"/>
    <w:link w:val="Char0"/>
    <w:uiPriority w:val="99"/>
    <w:unhideWhenUsed/>
    <w:rsid w:val="001147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47AA"/>
    <w:rPr>
      <w:sz w:val="18"/>
      <w:szCs w:val="18"/>
    </w:rPr>
  </w:style>
  <w:style w:type="character" w:customStyle="1" w:styleId="4Char">
    <w:name w:val="标题 4 Char"/>
    <w:basedOn w:val="a0"/>
    <w:link w:val="4"/>
    <w:uiPriority w:val="9"/>
    <w:semiHidden/>
    <w:rsid w:val="001147AA"/>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Words>
  <Characters>1421</Characters>
  <Application>Microsoft Office Word</Application>
  <DocSecurity>0</DocSecurity>
  <Lines>11</Lines>
  <Paragraphs>3</Paragraphs>
  <ScaleCrop>false</ScaleCrop>
  <Company>Microsoft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heqianqi</dc:creator>
  <cp:lastModifiedBy>钟建明</cp:lastModifiedBy>
  <cp:revision>2</cp:revision>
  <dcterms:created xsi:type="dcterms:W3CDTF">2022-06-30T04:43:00Z</dcterms:created>
  <dcterms:modified xsi:type="dcterms:W3CDTF">2022-06-30T04:43:00Z</dcterms:modified>
</cp:coreProperties>
</file>